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E009B6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E009B6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E009B6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E009B6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E009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Längen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Längen.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Längen vergleichen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Unterschiedlich lange Gegenstände der Länge nach ordnen (auch mit Gegenständen, die nicht direkt nebe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einander gelegt werden können).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Geldbeträge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zählen Geld und stellen Geldb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träge zusammen.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Geldbeträge zusammenstellen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Mit Spielgeld (1, 2, 5, 10, 20 Fr.) einen vorgegebenen B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trag (1 bis 20 Fr.) zusammenstellen.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Zeit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Zeitdauern und b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schreiben Zeitabschnitte.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Tagesabschnitte kennen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Tätigkeiten nennen, die ein Kind typischerweise am Mo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gen, um Mittag, am Nachmittag, am Abend oder in der Nacht macht.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Daten und Messungen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erfassen Daten und stellen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diese dar (Tabellen, Säulendiagramme).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Säulendiagramme lesen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Aussagen zu einfachen Säulendiagrammen machen.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Tabellen ausfüllen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Vorgegebene Daten in einer entsprechenden Tabelle am richtigen Ort eintragen.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Geld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handeln und rechnen mit Geld.</w:t>
            </w:r>
          </w:p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Geld bezahlen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Einen Betrag (1 bis 20 Fr.) mit einer passenden Note (10, 20 Fr.) bezahlen und das Retourgeld mit Spie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geld (1, 2, 5 Fr.) zusammenstellen.</w:t>
            </w:r>
          </w:p>
          <w:p w:rsidR="004A07D3" w:rsidRPr="00E009B6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009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009B6" w:rsidRPr="00E009B6" w:rsidTr="008429E0">
        <w:trPr>
          <w:cantSplit/>
        </w:trPr>
        <w:tc>
          <w:tcPr>
            <w:tcW w:w="384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Regeln und Strategien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Die Kinder befolgen und verändern R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geln. Sie finden Gewinn- und Lösungsstrat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gien.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Spielstrategien finden</w:t>
            </w:r>
          </w:p>
          <w:p w:rsidR="00E009B6" w:rsidRPr="00E009B6" w:rsidRDefault="00E009B6" w:rsidP="00E00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009B6">
              <w:rPr>
                <w:rFonts w:ascii="Arial" w:hAnsi="Arial" w:cs="Arial"/>
                <w:sz w:val="18"/>
                <w:szCs w:val="18"/>
                <w:lang w:eastAsia="de-CH"/>
              </w:rPr>
              <w:t>Eine erfolgreiche Strategie für ein Strategiespiel finden und beschreiben.</w:t>
            </w:r>
          </w:p>
          <w:p w:rsidR="00E009B6" w:rsidRPr="00E009B6" w:rsidRDefault="00E009B6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E009B6" w:rsidRPr="00E009B6" w:rsidRDefault="00E009B6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E009B6" w:rsidRPr="00E009B6" w:rsidRDefault="00E009B6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E009B6" w:rsidRPr="00E009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2C" w:rsidRDefault="0013182C">
      <w:r>
        <w:separator/>
      </w:r>
    </w:p>
  </w:endnote>
  <w:endnote w:type="continuationSeparator" w:id="0">
    <w:p w:rsidR="0013182C" w:rsidRDefault="0013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E009B6">
      <w:rPr>
        <w:rFonts w:ascii="Arial" w:hAnsi="Arial" w:cs="Arial"/>
        <w:b/>
        <w:bCs/>
        <w:sz w:val="18"/>
        <w:szCs w:val="18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2C" w:rsidRDefault="0013182C">
      <w:r>
        <w:separator/>
      </w:r>
    </w:p>
  </w:footnote>
  <w:footnote w:type="continuationSeparator" w:id="0">
    <w:p w:rsidR="0013182C" w:rsidRDefault="0013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E009B6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Erkunden und Messen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3182C"/>
    <w:rsid w:val="00157C14"/>
    <w:rsid w:val="001A217D"/>
    <w:rsid w:val="001B0CEF"/>
    <w:rsid w:val="001C2E91"/>
    <w:rsid w:val="001D1216"/>
    <w:rsid w:val="001E18F7"/>
    <w:rsid w:val="00236C13"/>
    <w:rsid w:val="002670C6"/>
    <w:rsid w:val="00303432"/>
    <w:rsid w:val="00321C4A"/>
    <w:rsid w:val="00331B66"/>
    <w:rsid w:val="00367BBE"/>
    <w:rsid w:val="003F6EC7"/>
    <w:rsid w:val="00440671"/>
    <w:rsid w:val="00457DC7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9B6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