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B4752A" w:rsidTr="00B4752A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B4752A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B4752A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B4752A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B4752A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892AFE" w:rsidRPr="00B4752A" w:rsidTr="00B4752A">
        <w:trPr>
          <w:cantSplit/>
        </w:trPr>
        <w:tc>
          <w:tcPr>
            <w:tcW w:w="3840" w:type="dxa"/>
            <w:tcBorders>
              <w:bottom w:val="nil"/>
            </w:tcBorders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Verwandte Rechnungen</w:t>
            </w:r>
          </w:p>
          <w:p w:rsidR="00892AFE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Die Kinder nutzen Netzwerkbeziehungen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und Rechengesetze zum Lösen von Multipl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kationsaufgaben.</w:t>
            </w:r>
          </w:p>
        </w:tc>
        <w:tc>
          <w:tcPr>
            <w:tcW w:w="4800" w:type="dxa"/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Tauschrechnungen und Nachbarrechnungen kennen</w:t>
            </w:r>
          </w:p>
          <w:p w:rsidR="005056D7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Zu einer Einmaleins-Rechnung mit vorgegebenem R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sultat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die Tauschrechnung und Nachbarrechnungen nennen und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ausrechnen.</w:t>
            </w:r>
          </w:p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B4752A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B4752A" w:rsidTr="00B4752A">
        <w:trPr>
          <w:cantSplit/>
        </w:trPr>
        <w:tc>
          <w:tcPr>
            <w:tcW w:w="3840" w:type="dxa"/>
            <w:tcBorders>
              <w:top w:val="nil"/>
            </w:tcBorders>
          </w:tcPr>
          <w:p w:rsidR="00B4752A" w:rsidRPr="00B4752A" w:rsidRDefault="00B4752A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Verwandte Multiplikationen nennen</w:t>
            </w:r>
          </w:p>
          <w:p w:rsid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Zu einer gegebenen Multiplikation verwandte Multiplik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a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tionen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nennen.</w:t>
            </w:r>
          </w:p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B4752A" w:rsidRPr="00B4752A" w:rsidRDefault="00B4752A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B4752A" w:rsidTr="00B4752A">
        <w:trPr>
          <w:cantSplit/>
        </w:trPr>
        <w:tc>
          <w:tcPr>
            <w:tcW w:w="3840" w:type="dxa"/>
            <w:tcBorders>
              <w:bottom w:val="nil"/>
            </w:tcBorders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Aufteilen und Verteilen</w:t>
            </w:r>
          </w:p>
          <w:p w:rsidR="00385EBC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Die Kinder machen Handlungserfahrungen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mit dem Teilen und kennen die formale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o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tation der Division.</w:t>
            </w:r>
          </w:p>
        </w:tc>
        <w:tc>
          <w:tcPr>
            <w:tcW w:w="4800" w:type="dxa"/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Wendepunkte aufteilen</w:t>
            </w:r>
          </w:p>
          <w:p w:rsidR="00892AFE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Eine Anzahl Wendepunkte in gleiche Teile mit einer vorgegebenen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Grösse aufteilen. Eine passende Division nennen.</w:t>
            </w:r>
          </w:p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385EBC" w:rsidRPr="00B4752A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B4752A" w:rsidTr="00B4752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B4752A" w:rsidRDefault="004A07D3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Wendepunkte verteilen</w:t>
            </w:r>
          </w:p>
          <w:p w:rsidR="00892AFE" w:rsidRDefault="00B4752A" w:rsidP="00B4752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Eine Anzahl Wendepunkte auf eine vorgegebene Anzahl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Teller verteilen. Eine passende Division nennen.</w:t>
            </w:r>
          </w:p>
          <w:p w:rsidR="00B4752A" w:rsidRPr="00B4752A" w:rsidRDefault="00B4752A" w:rsidP="00B4752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B4752A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056D7" w:rsidRPr="00B4752A" w:rsidTr="00B4752A">
        <w:trPr>
          <w:cantSplit/>
        </w:trPr>
        <w:tc>
          <w:tcPr>
            <w:tcW w:w="3840" w:type="dxa"/>
            <w:tcBorders>
              <w:bottom w:val="nil"/>
            </w:tcBorders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Durchrechnungen</w:t>
            </w:r>
          </w:p>
          <w:p w:rsidR="004A07D3" w:rsidRPr="00B4752A" w:rsidRDefault="00B4752A" w:rsidP="00B4752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Die Kinder nutzen den Zusammenhang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zwischen Multiplikation und Division zum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Lösen von Divisionsaufgaben.</w:t>
            </w:r>
          </w:p>
        </w:tc>
        <w:tc>
          <w:tcPr>
            <w:tcW w:w="4800" w:type="dxa"/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Zu Punktebildern Multiplikationen und</w:t>
            </w:r>
          </w:p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Divisionen nennen</w:t>
            </w:r>
          </w:p>
          <w:p w:rsidR="00892AFE" w:rsidRDefault="00B4752A" w:rsidP="00B4752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Zu einem Punktebild mit einer multiplikativen Struktur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passende Divisionen und Multiplikationen nennen.</w:t>
            </w:r>
          </w:p>
          <w:p w:rsidR="00B4752A" w:rsidRPr="00B4752A" w:rsidRDefault="00B4752A" w:rsidP="00B4752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B4752A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B4752A" w:rsidTr="00B4752A">
        <w:trPr>
          <w:cantSplit/>
        </w:trPr>
        <w:tc>
          <w:tcPr>
            <w:tcW w:w="3840" w:type="dxa"/>
            <w:tcBorders>
              <w:top w:val="nil"/>
            </w:tcBorders>
          </w:tcPr>
          <w:p w:rsidR="005056D7" w:rsidRPr="00B4752A" w:rsidRDefault="005056D7" w:rsidP="005701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B4752A" w:rsidRPr="00B4752A" w:rsidRDefault="00B4752A" w:rsidP="00B475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Divisionen ausrechnen</w:t>
            </w:r>
          </w:p>
          <w:p w:rsidR="00892AFE" w:rsidRDefault="00B4752A" w:rsidP="00B4752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Eine Division mit Wendepunkten darstellen und das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B4752A">
              <w:rPr>
                <w:rFonts w:ascii="Arial" w:hAnsi="Arial" w:cs="Arial"/>
                <w:sz w:val="18"/>
                <w:szCs w:val="18"/>
                <w:lang w:eastAsia="de-CH"/>
              </w:rPr>
              <w:t>Resultat ausrechnen.</w:t>
            </w:r>
          </w:p>
          <w:p w:rsidR="00B4752A" w:rsidRPr="00B4752A" w:rsidRDefault="00B4752A" w:rsidP="00B4752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B4752A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B4752A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B4752A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F3" w:rsidRDefault="004E15F3">
      <w:r>
        <w:separator/>
      </w:r>
    </w:p>
  </w:endnote>
  <w:endnote w:type="continuationSeparator" w:id="0">
    <w:p w:rsidR="004E15F3" w:rsidRDefault="004E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141BBB">
      <w:rPr>
        <w:rFonts w:ascii="Arial" w:hAnsi="Arial" w:cs="Arial"/>
        <w:b/>
        <w:bCs/>
        <w:sz w:val="18"/>
        <w:szCs w:val="18"/>
        <w:lang w:eastAsia="de-CH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F3" w:rsidRDefault="004E15F3">
      <w:r>
        <w:separator/>
      </w:r>
    </w:p>
  </w:footnote>
  <w:footnote w:type="continuationSeparator" w:id="0">
    <w:p w:rsidR="004E15F3" w:rsidRDefault="004E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5701D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Mal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Durch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41BB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37935"/>
    <w:rsid w:val="00457DC7"/>
    <w:rsid w:val="004A07D3"/>
    <w:rsid w:val="004B1185"/>
    <w:rsid w:val="004E15F3"/>
    <w:rsid w:val="005056D7"/>
    <w:rsid w:val="005701D3"/>
    <w:rsid w:val="0059608E"/>
    <w:rsid w:val="005B3DE1"/>
    <w:rsid w:val="005F5FD8"/>
    <w:rsid w:val="006109A2"/>
    <w:rsid w:val="0061226F"/>
    <w:rsid w:val="006140C4"/>
    <w:rsid w:val="00632483"/>
    <w:rsid w:val="00676522"/>
    <w:rsid w:val="0068516E"/>
    <w:rsid w:val="006908FE"/>
    <w:rsid w:val="006B499E"/>
    <w:rsid w:val="006D79E3"/>
    <w:rsid w:val="00703CA9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92AFE"/>
    <w:rsid w:val="008B302B"/>
    <w:rsid w:val="0091799B"/>
    <w:rsid w:val="00922797"/>
    <w:rsid w:val="009B1CB2"/>
    <w:rsid w:val="009E64BB"/>
    <w:rsid w:val="00A35E14"/>
    <w:rsid w:val="00A37045"/>
    <w:rsid w:val="00AA1A52"/>
    <w:rsid w:val="00AC0B11"/>
    <w:rsid w:val="00AE52C6"/>
    <w:rsid w:val="00B14313"/>
    <w:rsid w:val="00B4752A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44AC2"/>
    <w:rsid w:val="00D756ED"/>
    <w:rsid w:val="00DC4D27"/>
    <w:rsid w:val="00E00CD8"/>
    <w:rsid w:val="00E17671"/>
    <w:rsid w:val="00E5718A"/>
    <w:rsid w:val="00EB23E6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Company>Bildungsdirektion Kanton Zuerich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